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8070"/>
      </w:tblGrid>
      <w:tr w:rsidR="00C24F74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610" w:type="dxa"/>
            <w:vMerge w:val="restart"/>
            <w:tcBorders>
              <w:top w:val="single" w:sz="4" w:space="0" w:color="333399"/>
              <w:left w:val="nil"/>
              <w:bottom w:val="single" w:sz="4" w:space="0" w:color="auto"/>
              <w:right w:val="nil"/>
            </w:tcBorders>
          </w:tcPr>
          <w:p w:rsidR="00C24F74" w:rsidRDefault="00D268BF">
            <w:pPr>
              <w:ind w:right="-558"/>
              <w:jc w:val="both"/>
            </w:pPr>
            <w:r>
              <w:rPr>
                <w:noProof/>
                <w:color w:val="000080"/>
                <w:sz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left:0;text-align:left;margin-left:4.8pt;margin-top:9.35pt;width:379.05pt;height:32.45pt;z-index:251657728" fillcolor="navy" strokecolor="navy">
                  <v:shadow color="#868686"/>
                  <v:textpath style="font-family:&quot;Britannic Bold&quot;;font-style:italic;v-text-kern:t" trim="t" fitpath="t" string="Policies and Procedures"/>
                </v:shape>
              </w:pict>
            </w:r>
          </w:p>
        </w:tc>
        <w:tc>
          <w:tcPr>
            <w:tcW w:w="8070" w:type="dxa"/>
            <w:tcBorders>
              <w:top w:val="single" w:sz="4" w:space="0" w:color="333399"/>
              <w:left w:val="nil"/>
              <w:bottom w:val="nil"/>
              <w:right w:val="nil"/>
            </w:tcBorders>
          </w:tcPr>
          <w:p w:rsidR="00C24F74" w:rsidRDefault="00C24F74">
            <w:pPr>
              <w:ind w:right="-720"/>
              <w:jc w:val="both"/>
              <w:rPr>
                <w:sz w:val="6"/>
              </w:rPr>
            </w:pPr>
          </w:p>
        </w:tc>
      </w:tr>
      <w:tr w:rsidR="00C24F74">
        <w:tblPrEx>
          <w:tblCellMar>
            <w:top w:w="0" w:type="dxa"/>
            <w:bottom w:w="0" w:type="dxa"/>
          </w:tblCellMar>
        </w:tblPrEx>
        <w:trPr>
          <w:cantSplit/>
          <w:trHeight w:val="872"/>
        </w:trPr>
        <w:tc>
          <w:tcPr>
            <w:tcW w:w="2610" w:type="dxa"/>
            <w:vMerge/>
            <w:tcBorders>
              <w:top w:val="single" w:sz="4" w:space="0" w:color="auto"/>
              <w:left w:val="nil"/>
              <w:right w:val="nil"/>
            </w:tcBorders>
          </w:tcPr>
          <w:p w:rsidR="00C24F74" w:rsidRDefault="00C24F74">
            <w:pPr>
              <w:ind w:right="-720"/>
              <w:jc w:val="both"/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C24F74" w:rsidRDefault="00C24F74">
            <w:pPr>
              <w:ind w:left="69" w:right="-720" w:hanging="69"/>
              <w:jc w:val="both"/>
              <w:rPr>
                <w:color w:val="000080"/>
              </w:rPr>
            </w:pPr>
          </w:p>
        </w:tc>
      </w:tr>
      <w:tr w:rsidR="00C24F7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610" w:type="dxa"/>
            <w:vMerge/>
            <w:tcBorders>
              <w:left w:val="nil"/>
              <w:bottom w:val="single" w:sz="4" w:space="0" w:color="333399"/>
              <w:right w:val="nil"/>
            </w:tcBorders>
          </w:tcPr>
          <w:p w:rsidR="00C24F74" w:rsidRDefault="00C24F74">
            <w:pPr>
              <w:ind w:right="-720"/>
              <w:jc w:val="both"/>
            </w:pP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333399"/>
              <w:right w:val="nil"/>
            </w:tcBorders>
          </w:tcPr>
          <w:p w:rsidR="00C24F74" w:rsidRDefault="00C24F74">
            <w:pPr>
              <w:ind w:right="-720"/>
              <w:jc w:val="both"/>
              <w:rPr>
                <w:sz w:val="6"/>
              </w:rPr>
            </w:pPr>
            <w:r>
              <w:rPr>
                <w:sz w:val="16"/>
              </w:rPr>
              <w:t xml:space="preserve">         </w:t>
            </w:r>
          </w:p>
        </w:tc>
      </w:tr>
    </w:tbl>
    <w:p w:rsidR="00C24F74" w:rsidRPr="00D268BF" w:rsidRDefault="00C24F74">
      <w:pPr>
        <w:jc w:val="both"/>
        <w:rPr>
          <w:rFonts w:ascii="Swiss 721 SWA" w:hAnsi="Swiss 721 SWA"/>
          <w:bCs/>
          <w:sz w:val="20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029"/>
        <w:gridCol w:w="9591"/>
      </w:tblGrid>
      <w:tr w:rsidR="00C24F74" w:rsidTr="00015358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029" w:type="dxa"/>
            <w:tcBorders>
              <w:top w:val="nil"/>
              <w:bottom w:val="nil"/>
            </w:tcBorders>
          </w:tcPr>
          <w:p w:rsidR="00C24F74" w:rsidRDefault="00C24F74">
            <w:pPr>
              <w:pStyle w:val="Header"/>
              <w:jc w:val="both"/>
              <w:rPr>
                <w:rFonts w:ascii="Arial" w:hAnsi="Arial" w:cs="Arial"/>
                <w:b/>
                <w:bCs/>
                <w:color w:val="000080"/>
                <w:sz w:val="34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34"/>
              </w:rPr>
              <w:t>Title:</w:t>
            </w:r>
          </w:p>
        </w:tc>
        <w:tc>
          <w:tcPr>
            <w:tcW w:w="9591" w:type="dxa"/>
            <w:tcBorders>
              <w:top w:val="nil"/>
              <w:bottom w:val="single" w:sz="18" w:space="0" w:color="333399"/>
            </w:tcBorders>
            <w:vAlign w:val="bottom"/>
          </w:tcPr>
          <w:p w:rsidR="00015358" w:rsidRPr="00015358" w:rsidRDefault="00015358" w:rsidP="0001535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Cs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bCs/>
                <w:color w:val="auto"/>
                <w:sz w:val="32"/>
                <w:szCs w:val="32"/>
              </w:rPr>
              <w:t xml:space="preserve">Guidelines for TAR </w:t>
            </w:r>
            <w:r w:rsidRPr="00015358">
              <w:rPr>
                <w:rFonts w:ascii="Arial" w:hAnsi="Arial" w:cs="Arial"/>
                <w:bCs/>
                <w:color w:val="auto"/>
                <w:sz w:val="32"/>
                <w:szCs w:val="32"/>
              </w:rPr>
              <w:t xml:space="preserve">DHCS Medi-Cal Treatment Authorization </w:t>
            </w:r>
          </w:p>
          <w:p w:rsidR="00C24F74" w:rsidRPr="00373D0D" w:rsidRDefault="00015358" w:rsidP="008222A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Cs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bCs/>
                <w:color w:val="auto"/>
                <w:sz w:val="32"/>
                <w:szCs w:val="32"/>
              </w:rPr>
              <w:t xml:space="preserve">Request for VIVITROL </w:t>
            </w:r>
          </w:p>
        </w:tc>
      </w:tr>
    </w:tbl>
    <w:p w:rsidR="00015358" w:rsidRDefault="00015358" w:rsidP="00015358">
      <w:pPr>
        <w:spacing w:after="200" w:line="276" w:lineRule="auto"/>
        <w:ind w:left="1080"/>
        <w:contextualSpacing/>
        <w:rPr>
          <w:rFonts w:eastAsia="Calibri" w:cs="Arial"/>
          <w:spacing w:val="0"/>
          <w:sz w:val="22"/>
          <w:szCs w:val="22"/>
        </w:rPr>
      </w:pPr>
    </w:p>
    <w:p w:rsidR="00015358" w:rsidRPr="00015358" w:rsidRDefault="00015358" w:rsidP="00015358">
      <w:pPr>
        <w:numPr>
          <w:ilvl w:val="0"/>
          <w:numId w:val="4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>Intake paperwork</w:t>
      </w:r>
    </w:p>
    <w:p w:rsidR="00015358" w:rsidRPr="00015358" w:rsidRDefault="00015358" w:rsidP="00015358">
      <w:pPr>
        <w:numPr>
          <w:ilvl w:val="0"/>
          <w:numId w:val="1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>Patient name</w:t>
      </w:r>
    </w:p>
    <w:p w:rsidR="00015358" w:rsidRPr="00015358" w:rsidRDefault="00015358" w:rsidP="00015358">
      <w:pPr>
        <w:numPr>
          <w:ilvl w:val="0"/>
          <w:numId w:val="1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Referral information </w:t>
      </w:r>
    </w:p>
    <w:p w:rsidR="00015358" w:rsidRPr="00015358" w:rsidRDefault="00015358" w:rsidP="00015358">
      <w:pPr>
        <w:numPr>
          <w:ilvl w:val="0"/>
          <w:numId w:val="1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>Screenings Urge to Drink (must score a 10 or more)</w:t>
      </w:r>
    </w:p>
    <w:p w:rsidR="00015358" w:rsidRPr="00015358" w:rsidRDefault="00015358" w:rsidP="00015358">
      <w:pPr>
        <w:numPr>
          <w:ilvl w:val="0"/>
          <w:numId w:val="1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>SAPC Initial Adult Assessment with completed ASAM</w:t>
      </w:r>
    </w:p>
    <w:p w:rsidR="00015358" w:rsidRPr="00015358" w:rsidRDefault="00015358" w:rsidP="00015358">
      <w:pPr>
        <w:numPr>
          <w:ilvl w:val="0"/>
          <w:numId w:val="1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>ROI release of Information (2 pages)</w:t>
      </w:r>
    </w:p>
    <w:p w:rsidR="00015358" w:rsidRDefault="00015358" w:rsidP="00015358">
      <w:pPr>
        <w:spacing w:after="200" w:line="276" w:lineRule="auto"/>
        <w:ind w:left="1080"/>
        <w:contextualSpacing/>
        <w:rPr>
          <w:rFonts w:eastAsia="Calibri" w:cs="Arial"/>
          <w:spacing w:val="0"/>
          <w:sz w:val="22"/>
          <w:szCs w:val="22"/>
        </w:rPr>
      </w:pPr>
    </w:p>
    <w:p w:rsidR="00015358" w:rsidRPr="00015358" w:rsidRDefault="00015358" w:rsidP="00015358">
      <w:pPr>
        <w:numPr>
          <w:ilvl w:val="0"/>
          <w:numId w:val="4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>Benefit Eligibility Check</w:t>
      </w:r>
    </w:p>
    <w:p w:rsidR="00015358" w:rsidRPr="00015358" w:rsidRDefault="00015358" w:rsidP="00015358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Login Website </w:t>
      </w:r>
    </w:p>
    <w:p w:rsidR="00015358" w:rsidRPr="00015358" w:rsidRDefault="00015358" w:rsidP="00015358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>Obtain a copy ID and MC card</w:t>
      </w:r>
    </w:p>
    <w:p w:rsidR="00015358" w:rsidRPr="00015358" w:rsidRDefault="00015358" w:rsidP="00015358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>Verify eligibility</w:t>
      </w:r>
    </w:p>
    <w:p w:rsidR="00015358" w:rsidRDefault="00015358" w:rsidP="00015358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If no MC, explore presumptive Medi-Cal </w:t>
      </w:r>
    </w:p>
    <w:p w:rsidR="00015358" w:rsidRPr="00015358" w:rsidRDefault="00015358" w:rsidP="00015358">
      <w:pPr>
        <w:spacing w:after="200" w:line="276" w:lineRule="auto"/>
        <w:ind w:left="1800"/>
        <w:contextualSpacing/>
        <w:rPr>
          <w:rFonts w:eastAsia="Calibri" w:cs="Arial"/>
          <w:spacing w:val="0"/>
          <w:sz w:val="22"/>
          <w:szCs w:val="22"/>
        </w:rPr>
      </w:pPr>
    </w:p>
    <w:p w:rsidR="00015358" w:rsidRPr="00015358" w:rsidRDefault="00015358" w:rsidP="00015358">
      <w:pPr>
        <w:numPr>
          <w:ilvl w:val="0"/>
          <w:numId w:val="4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Medical Screening  </w:t>
      </w:r>
    </w:p>
    <w:p w:rsidR="00015358" w:rsidRPr="00015358" w:rsidRDefault="00015358" w:rsidP="00015358">
      <w:pPr>
        <w:numPr>
          <w:ilvl w:val="0"/>
          <w:numId w:val="6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>Vitals signs</w:t>
      </w:r>
    </w:p>
    <w:p w:rsidR="00015358" w:rsidRPr="00015358" w:rsidRDefault="00015358" w:rsidP="00015358">
      <w:pPr>
        <w:numPr>
          <w:ilvl w:val="0"/>
          <w:numId w:val="6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>Lab work if necessary based on Patient report during exam</w:t>
      </w:r>
    </w:p>
    <w:p w:rsidR="00015358" w:rsidRPr="00015358" w:rsidRDefault="00015358" w:rsidP="00015358">
      <w:pPr>
        <w:numPr>
          <w:ilvl w:val="0"/>
          <w:numId w:val="6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(For patients requesting treatment for Opiates, clean time required (7-10 days) before Vivitrol administration). </w:t>
      </w:r>
    </w:p>
    <w:p w:rsidR="00015358" w:rsidRPr="00015358" w:rsidRDefault="00015358" w:rsidP="00015358">
      <w:pPr>
        <w:spacing w:line="276" w:lineRule="auto"/>
        <w:rPr>
          <w:rFonts w:eastAsia="Calibri" w:cs="Arial"/>
          <w:spacing w:val="0"/>
          <w:sz w:val="22"/>
          <w:szCs w:val="22"/>
        </w:rPr>
      </w:pPr>
    </w:p>
    <w:p w:rsidR="00015358" w:rsidRPr="00015358" w:rsidRDefault="00015358" w:rsidP="00015358">
      <w:pPr>
        <w:spacing w:line="276" w:lineRule="auto"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Once patient is cleared:  </w:t>
      </w:r>
    </w:p>
    <w:p w:rsidR="00015358" w:rsidRPr="00015358" w:rsidRDefault="00015358" w:rsidP="00015358">
      <w:pPr>
        <w:spacing w:line="276" w:lineRule="auto"/>
        <w:rPr>
          <w:rFonts w:eastAsia="Calibri" w:cs="Arial"/>
          <w:spacing w:val="0"/>
          <w:sz w:val="22"/>
          <w:szCs w:val="22"/>
        </w:rPr>
      </w:pPr>
    </w:p>
    <w:p w:rsidR="00015358" w:rsidRPr="00015358" w:rsidRDefault="00015358" w:rsidP="00015358">
      <w:pPr>
        <w:numPr>
          <w:ilvl w:val="0"/>
          <w:numId w:val="4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Begin TAR on the Medi-Cal website </w:t>
      </w:r>
      <w:hyperlink r:id="rId7" w:history="1">
        <w:r w:rsidRPr="00015358">
          <w:rPr>
            <w:rFonts w:eastAsia="Calibri" w:cs="Arial"/>
            <w:color w:val="0000FF"/>
            <w:spacing w:val="0"/>
            <w:sz w:val="22"/>
            <w:szCs w:val="22"/>
            <w:u w:val="single"/>
          </w:rPr>
          <w:t>www.medi-cal.ca.gov</w:t>
        </w:r>
      </w:hyperlink>
    </w:p>
    <w:p w:rsidR="00015358" w:rsidRPr="00015358" w:rsidRDefault="00015358" w:rsidP="00015358">
      <w:pPr>
        <w:spacing w:line="276" w:lineRule="auto"/>
        <w:ind w:left="360" w:firstLine="720"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(5) Sections </w:t>
      </w:r>
    </w:p>
    <w:p w:rsidR="00015358" w:rsidRPr="00015358" w:rsidRDefault="00015358" w:rsidP="00015358">
      <w:pPr>
        <w:numPr>
          <w:ilvl w:val="0"/>
          <w:numId w:val="8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  <w:u w:val="single"/>
        </w:rPr>
      </w:pPr>
      <w:r w:rsidRPr="00015358">
        <w:rPr>
          <w:rFonts w:eastAsia="Calibri" w:cs="Arial"/>
          <w:spacing w:val="0"/>
          <w:sz w:val="22"/>
          <w:szCs w:val="22"/>
          <w:u w:val="single"/>
        </w:rPr>
        <w:t xml:space="preserve">Provider Information  </w:t>
      </w:r>
    </w:p>
    <w:p w:rsidR="00015358" w:rsidRPr="00015358" w:rsidRDefault="00015358" w:rsidP="00015358">
      <w:pPr>
        <w:numPr>
          <w:ilvl w:val="0"/>
          <w:numId w:val="7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>Provider Number:  Central 1427043389</w:t>
      </w:r>
    </w:p>
    <w:p w:rsidR="00015358" w:rsidRPr="00015358" w:rsidRDefault="00015358" w:rsidP="00015358">
      <w:pPr>
        <w:numPr>
          <w:ilvl w:val="0"/>
          <w:numId w:val="7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>If presumptive, MC number is:</w:t>
      </w:r>
    </w:p>
    <w:p w:rsidR="00015358" w:rsidRPr="00015358" w:rsidRDefault="00015358" w:rsidP="00015358">
      <w:pPr>
        <w:numPr>
          <w:ilvl w:val="0"/>
          <w:numId w:val="7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>Contact Number:  of the TTC Care Provider managing the patient care and completing the TAR</w:t>
      </w:r>
    </w:p>
    <w:p w:rsidR="00015358" w:rsidRPr="00015358" w:rsidRDefault="00015358" w:rsidP="00015358">
      <w:pPr>
        <w:spacing w:line="276" w:lineRule="auto"/>
        <w:rPr>
          <w:rFonts w:eastAsia="Calibri" w:cs="Arial"/>
          <w:spacing w:val="0"/>
          <w:sz w:val="22"/>
          <w:szCs w:val="22"/>
        </w:rPr>
      </w:pPr>
    </w:p>
    <w:p w:rsidR="00015358" w:rsidRPr="00015358" w:rsidRDefault="00015358" w:rsidP="00015358">
      <w:pPr>
        <w:numPr>
          <w:ilvl w:val="0"/>
          <w:numId w:val="8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  <w:u w:val="single"/>
        </w:rPr>
      </w:pPr>
      <w:r w:rsidRPr="00015358">
        <w:rPr>
          <w:rFonts w:eastAsia="Calibri" w:cs="Arial"/>
          <w:spacing w:val="0"/>
          <w:sz w:val="22"/>
          <w:szCs w:val="22"/>
          <w:u w:val="single"/>
        </w:rPr>
        <w:t xml:space="preserve">Patient Info </w:t>
      </w:r>
    </w:p>
    <w:p w:rsidR="00015358" w:rsidRPr="00015358" w:rsidRDefault="00015358" w:rsidP="00015358">
      <w:pPr>
        <w:numPr>
          <w:ilvl w:val="0"/>
          <w:numId w:val="9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>Must have Medi-Cal and valid ID and, if we have, a Medical Record #</w:t>
      </w:r>
    </w:p>
    <w:p w:rsidR="00015358" w:rsidRDefault="00015358" w:rsidP="00015358">
      <w:pPr>
        <w:numPr>
          <w:ilvl w:val="0"/>
          <w:numId w:val="9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Other Patient data  </w:t>
      </w:r>
    </w:p>
    <w:p w:rsidR="00015358" w:rsidRDefault="00015358" w:rsidP="00015358">
      <w:pPr>
        <w:spacing w:after="200" w:line="276" w:lineRule="auto"/>
        <w:ind w:left="1800"/>
        <w:contextualSpacing/>
        <w:rPr>
          <w:rFonts w:eastAsia="Calibri" w:cs="Arial"/>
          <w:spacing w:val="0"/>
          <w:sz w:val="22"/>
          <w:szCs w:val="22"/>
        </w:rPr>
      </w:pPr>
    </w:p>
    <w:p w:rsidR="00015358" w:rsidRDefault="00015358" w:rsidP="00015358">
      <w:pPr>
        <w:spacing w:after="200" w:line="276" w:lineRule="auto"/>
        <w:ind w:left="1800"/>
        <w:contextualSpacing/>
        <w:rPr>
          <w:rFonts w:eastAsia="Calibri" w:cs="Arial"/>
          <w:spacing w:val="0"/>
          <w:sz w:val="22"/>
          <w:szCs w:val="22"/>
        </w:rPr>
      </w:pPr>
    </w:p>
    <w:p w:rsidR="00015358" w:rsidRDefault="00015358" w:rsidP="00015358">
      <w:pPr>
        <w:spacing w:after="200" w:line="276" w:lineRule="auto"/>
        <w:ind w:left="1800"/>
        <w:contextualSpacing/>
        <w:rPr>
          <w:rFonts w:eastAsia="Calibri" w:cs="Arial"/>
          <w:spacing w:val="0"/>
          <w:sz w:val="22"/>
          <w:szCs w:val="22"/>
        </w:rPr>
      </w:pPr>
    </w:p>
    <w:p w:rsidR="00015358" w:rsidRPr="00015358" w:rsidRDefault="00015358" w:rsidP="00015358">
      <w:pPr>
        <w:spacing w:after="200" w:line="276" w:lineRule="auto"/>
        <w:ind w:left="1800"/>
        <w:contextualSpacing/>
        <w:rPr>
          <w:rFonts w:eastAsia="Calibri" w:cs="Arial"/>
          <w:spacing w:val="0"/>
          <w:sz w:val="22"/>
          <w:szCs w:val="22"/>
        </w:rPr>
      </w:pPr>
    </w:p>
    <w:p w:rsidR="00015358" w:rsidRPr="00015358" w:rsidRDefault="00015358" w:rsidP="00015358">
      <w:pPr>
        <w:numPr>
          <w:ilvl w:val="0"/>
          <w:numId w:val="8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  <w:u w:val="single"/>
        </w:rPr>
      </w:pPr>
      <w:r w:rsidRPr="00015358">
        <w:rPr>
          <w:rFonts w:eastAsia="Calibri" w:cs="Arial"/>
          <w:spacing w:val="0"/>
          <w:sz w:val="22"/>
          <w:szCs w:val="22"/>
          <w:u w:val="single"/>
        </w:rPr>
        <w:lastRenderedPageBreak/>
        <w:t>Service Information</w:t>
      </w:r>
      <w:bookmarkStart w:id="0" w:name="_GoBack"/>
      <w:bookmarkEnd w:id="0"/>
    </w:p>
    <w:p w:rsidR="00015358" w:rsidRPr="00015358" w:rsidRDefault="00015358" w:rsidP="00015358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Service Codes:  J2315 </w:t>
      </w:r>
    </w:p>
    <w:p w:rsidR="00015358" w:rsidRPr="00015358" w:rsidRDefault="00015358" w:rsidP="00015358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Rendering Provider NPI #:  </w:t>
      </w:r>
    </w:p>
    <w:p w:rsidR="00015358" w:rsidRPr="00015358" w:rsidRDefault="00015358" w:rsidP="00015358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>Total Units: 2280mg</w:t>
      </w:r>
    </w:p>
    <w:p w:rsidR="00015358" w:rsidRPr="00015358" w:rsidRDefault="00015358" w:rsidP="00015358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Frequency: 380mg /month </w:t>
      </w:r>
    </w:p>
    <w:p w:rsidR="00015358" w:rsidRPr="00015358" w:rsidRDefault="00015358" w:rsidP="00015358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>Anticipated Length of Need: 6 Months</w:t>
      </w:r>
    </w:p>
    <w:p w:rsidR="00015358" w:rsidRPr="00015358" w:rsidRDefault="00015358" w:rsidP="00015358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From Date:  Date TAR is completed </w:t>
      </w:r>
    </w:p>
    <w:p w:rsidR="00015358" w:rsidRPr="00015358" w:rsidRDefault="00015358" w:rsidP="00015358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Thru Date 6 months from the date above </w:t>
      </w:r>
    </w:p>
    <w:p w:rsidR="00015358" w:rsidRPr="00015358" w:rsidRDefault="00015358" w:rsidP="00015358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For Diagnosis – all that is needed in TAR is the ICD codes </w:t>
      </w:r>
    </w:p>
    <w:p w:rsidR="00015358" w:rsidRPr="00015358" w:rsidRDefault="00015358" w:rsidP="00015358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>Alcohol F10.229 or Opiates F11.229</w:t>
      </w:r>
    </w:p>
    <w:p w:rsidR="00015358" w:rsidRDefault="00015358" w:rsidP="00015358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Service Description will auto-fill </w:t>
      </w:r>
    </w:p>
    <w:p w:rsidR="00015358" w:rsidRPr="00015358" w:rsidRDefault="00015358" w:rsidP="00015358">
      <w:pPr>
        <w:spacing w:after="200" w:line="276" w:lineRule="auto"/>
        <w:ind w:left="1800"/>
        <w:contextualSpacing/>
        <w:rPr>
          <w:rFonts w:eastAsia="Calibri" w:cs="Arial"/>
          <w:spacing w:val="0"/>
          <w:sz w:val="22"/>
          <w:szCs w:val="22"/>
        </w:rPr>
      </w:pPr>
    </w:p>
    <w:p w:rsidR="00015358" w:rsidRPr="00015358" w:rsidRDefault="00015358" w:rsidP="00015358">
      <w:pPr>
        <w:numPr>
          <w:ilvl w:val="0"/>
          <w:numId w:val="8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  <w:u w:val="single"/>
        </w:rPr>
        <w:t>Miscellaneous Clinical Criteria</w:t>
      </w:r>
      <w:r w:rsidRPr="00015358">
        <w:rPr>
          <w:rFonts w:eastAsia="Calibri" w:cs="Arial"/>
          <w:spacing w:val="0"/>
          <w:sz w:val="22"/>
          <w:szCs w:val="22"/>
        </w:rPr>
        <w:t xml:space="preserve">: This is in summary form and must include the following: </w:t>
      </w:r>
    </w:p>
    <w:p w:rsidR="00015358" w:rsidRPr="00015358" w:rsidRDefault="00015358" w:rsidP="00015358">
      <w:pPr>
        <w:numPr>
          <w:ilvl w:val="0"/>
          <w:numId w:val="3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Patient’s SUD diagnosis and evidence of diagnosis; </w:t>
      </w:r>
    </w:p>
    <w:p w:rsidR="00015358" w:rsidRPr="00015358" w:rsidRDefault="00015358" w:rsidP="00015358">
      <w:pPr>
        <w:numPr>
          <w:ilvl w:val="0"/>
          <w:numId w:val="3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Medical exam and outcome </w:t>
      </w:r>
    </w:p>
    <w:p w:rsidR="00015358" w:rsidRPr="00015358" w:rsidRDefault="00015358" w:rsidP="00015358">
      <w:pPr>
        <w:numPr>
          <w:ilvl w:val="0"/>
          <w:numId w:val="3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Treatment being requested and any adjunctive services being provided (groups, psycho education case management, etc.) </w:t>
      </w:r>
    </w:p>
    <w:p w:rsidR="00015358" w:rsidRPr="00015358" w:rsidRDefault="00015358" w:rsidP="00015358">
      <w:pPr>
        <w:numPr>
          <w:ilvl w:val="0"/>
          <w:numId w:val="3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Number of </w:t>
      </w:r>
      <w:proofErr w:type="gramStart"/>
      <w:r w:rsidRPr="00015358">
        <w:rPr>
          <w:rFonts w:eastAsia="Calibri" w:cs="Arial"/>
          <w:spacing w:val="0"/>
          <w:sz w:val="22"/>
          <w:szCs w:val="22"/>
        </w:rPr>
        <w:t>days</w:t>
      </w:r>
      <w:proofErr w:type="gramEnd"/>
      <w:r w:rsidRPr="00015358">
        <w:rPr>
          <w:rFonts w:eastAsia="Calibri" w:cs="Arial"/>
          <w:spacing w:val="0"/>
          <w:sz w:val="22"/>
          <w:szCs w:val="22"/>
        </w:rPr>
        <w:t xml:space="preserve"> patient reports abstinence.  </w:t>
      </w:r>
    </w:p>
    <w:p w:rsidR="00015358" w:rsidRPr="00015358" w:rsidRDefault="00015358" w:rsidP="00015358">
      <w:pPr>
        <w:numPr>
          <w:ilvl w:val="0"/>
          <w:numId w:val="3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Brief bio of TTC’s rendering provider and the Medical Director including years in practice. (Please see samples).   </w:t>
      </w:r>
    </w:p>
    <w:p w:rsidR="00015358" w:rsidRPr="00015358" w:rsidRDefault="00015358" w:rsidP="00015358">
      <w:pPr>
        <w:spacing w:line="276" w:lineRule="auto"/>
        <w:rPr>
          <w:rFonts w:eastAsia="Calibri" w:cs="Arial"/>
          <w:spacing w:val="0"/>
          <w:sz w:val="22"/>
          <w:szCs w:val="22"/>
        </w:rPr>
      </w:pPr>
    </w:p>
    <w:p w:rsidR="00015358" w:rsidRPr="00015358" w:rsidRDefault="00015358" w:rsidP="00015358">
      <w:pPr>
        <w:numPr>
          <w:ilvl w:val="0"/>
          <w:numId w:val="8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  <w:u w:val="single"/>
        </w:rPr>
        <w:t>TAR completion and Uploads</w:t>
      </w:r>
      <w:r w:rsidRPr="00015358">
        <w:rPr>
          <w:rFonts w:eastAsia="Calibri" w:cs="Arial"/>
          <w:spacing w:val="0"/>
          <w:sz w:val="22"/>
          <w:szCs w:val="22"/>
        </w:rPr>
        <w:t xml:space="preserve">: </w:t>
      </w:r>
    </w:p>
    <w:p w:rsidR="00015358" w:rsidRPr="00015358" w:rsidRDefault="00015358" w:rsidP="00015358">
      <w:pPr>
        <w:numPr>
          <w:ilvl w:val="0"/>
          <w:numId w:val="10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Must print out the entire TAR document that was completed on the Medi-Cal Website for upload. </w:t>
      </w:r>
    </w:p>
    <w:p w:rsidR="00015358" w:rsidRPr="00015358" w:rsidRDefault="00015358" w:rsidP="00015358">
      <w:pPr>
        <w:numPr>
          <w:ilvl w:val="0"/>
          <w:numId w:val="10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Obtain the Rendering Provider signature </w:t>
      </w:r>
    </w:p>
    <w:p w:rsidR="00015358" w:rsidRPr="00015358" w:rsidRDefault="00015358" w:rsidP="00015358">
      <w:pPr>
        <w:numPr>
          <w:ilvl w:val="0"/>
          <w:numId w:val="10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>Upload the following attachments</w:t>
      </w:r>
    </w:p>
    <w:p w:rsidR="00015358" w:rsidRPr="00015358" w:rsidRDefault="00015358" w:rsidP="00015358">
      <w:pPr>
        <w:numPr>
          <w:ilvl w:val="0"/>
          <w:numId w:val="11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Completed and Signed TAR </w:t>
      </w:r>
    </w:p>
    <w:p w:rsidR="00015358" w:rsidRPr="00015358" w:rsidRDefault="00015358" w:rsidP="00015358">
      <w:pPr>
        <w:numPr>
          <w:ilvl w:val="0"/>
          <w:numId w:val="11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Proof of Medical examination for receiving injectable Naltrexone </w:t>
      </w:r>
    </w:p>
    <w:p w:rsidR="00015358" w:rsidRPr="00015358" w:rsidRDefault="00015358" w:rsidP="00015358">
      <w:pPr>
        <w:numPr>
          <w:ilvl w:val="0"/>
          <w:numId w:val="11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Resume of Rendering Provider and, if not the same, the Medical Director </w:t>
      </w:r>
    </w:p>
    <w:p w:rsidR="00015358" w:rsidRPr="00015358" w:rsidRDefault="00015358" w:rsidP="00015358">
      <w:pPr>
        <w:numPr>
          <w:ilvl w:val="0"/>
          <w:numId w:val="11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>ASAM membership of rendering provider</w:t>
      </w:r>
    </w:p>
    <w:p w:rsidR="00015358" w:rsidRPr="00015358" w:rsidRDefault="00015358" w:rsidP="00015358">
      <w:pPr>
        <w:numPr>
          <w:ilvl w:val="0"/>
          <w:numId w:val="11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>DCA license</w:t>
      </w:r>
    </w:p>
    <w:p w:rsidR="00015358" w:rsidRPr="00015358" w:rsidRDefault="00015358" w:rsidP="00015358">
      <w:pPr>
        <w:numPr>
          <w:ilvl w:val="0"/>
          <w:numId w:val="11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License to practice in California  </w:t>
      </w:r>
    </w:p>
    <w:p w:rsidR="00015358" w:rsidRPr="00015358" w:rsidRDefault="00015358" w:rsidP="00015358">
      <w:pPr>
        <w:numPr>
          <w:ilvl w:val="0"/>
          <w:numId w:val="11"/>
        </w:numPr>
        <w:spacing w:after="200" w:line="276" w:lineRule="auto"/>
        <w:contextualSpacing/>
        <w:rPr>
          <w:rFonts w:eastAsia="Calibri" w:cs="Arial"/>
          <w:spacing w:val="0"/>
          <w:sz w:val="22"/>
          <w:szCs w:val="22"/>
        </w:rPr>
      </w:pPr>
      <w:r w:rsidRPr="00015358">
        <w:rPr>
          <w:rFonts w:eastAsia="Calibri" w:cs="Arial"/>
          <w:spacing w:val="0"/>
          <w:sz w:val="22"/>
          <w:szCs w:val="22"/>
        </w:rPr>
        <w:t xml:space="preserve">Progress note </w:t>
      </w:r>
    </w:p>
    <w:p w:rsidR="00015358" w:rsidRPr="00015358" w:rsidRDefault="00015358" w:rsidP="00015358">
      <w:pPr>
        <w:spacing w:line="276" w:lineRule="auto"/>
        <w:ind w:left="765"/>
        <w:contextualSpacing/>
        <w:rPr>
          <w:rFonts w:eastAsia="Calibri" w:cs="Arial"/>
          <w:spacing w:val="0"/>
          <w:sz w:val="22"/>
          <w:szCs w:val="22"/>
        </w:rPr>
      </w:pPr>
    </w:p>
    <w:p w:rsidR="00C24F74" w:rsidRPr="00015358" w:rsidRDefault="00C24F74">
      <w:pPr>
        <w:jc w:val="both"/>
        <w:rPr>
          <w:rFonts w:cs="Arial"/>
          <w:b/>
        </w:rPr>
      </w:pPr>
    </w:p>
    <w:p w:rsidR="00015358" w:rsidRPr="00015358" w:rsidRDefault="00015358">
      <w:pPr>
        <w:jc w:val="both"/>
        <w:rPr>
          <w:rFonts w:cs="Arial"/>
          <w:b/>
        </w:rPr>
      </w:pPr>
    </w:p>
    <w:p w:rsidR="00015358" w:rsidRPr="00015358" w:rsidRDefault="00015358">
      <w:pPr>
        <w:jc w:val="both"/>
        <w:rPr>
          <w:rFonts w:cs="Arial"/>
          <w:b/>
        </w:rPr>
      </w:pPr>
    </w:p>
    <w:sectPr w:rsidR="00015358" w:rsidRPr="00015358" w:rsidSect="00AE2276">
      <w:footerReference w:type="default" r:id="rId8"/>
      <w:pgSz w:w="12240" w:h="15840"/>
      <w:pgMar w:top="864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402" w:rsidRDefault="00E36402">
      <w:r>
        <w:separator/>
      </w:r>
    </w:p>
  </w:endnote>
  <w:endnote w:type="continuationSeparator" w:id="0">
    <w:p w:rsidR="00E36402" w:rsidRDefault="00E3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 721 SWA">
    <w:altName w:val="Arial"/>
    <w:charset w:val="00"/>
    <w:family w:val="swiss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696"/>
      <w:gridCol w:w="2682"/>
      <w:gridCol w:w="2673"/>
      <w:gridCol w:w="2677"/>
    </w:tblGrid>
    <w:tr w:rsidR="00AE2276" w:rsidRPr="00DF4253">
      <w:tblPrEx>
        <w:tblCellMar>
          <w:top w:w="0" w:type="dxa"/>
          <w:bottom w:w="0" w:type="dxa"/>
        </w:tblCellMar>
      </w:tblPrEx>
      <w:tc>
        <w:tcPr>
          <w:tcW w:w="2754" w:type="dxa"/>
        </w:tcPr>
        <w:p w:rsidR="00AE2276" w:rsidRPr="00DF4253" w:rsidRDefault="00015358">
          <w:pPr>
            <w:pStyle w:val="Footer"/>
            <w:rPr>
              <w:sz w:val="16"/>
            </w:rPr>
          </w:pPr>
          <w:r>
            <w:rPr>
              <w:sz w:val="16"/>
            </w:rPr>
            <w:t>Ambulatory Withdrawal Management (ASAM)</w:t>
          </w:r>
        </w:p>
      </w:tc>
      <w:tc>
        <w:tcPr>
          <w:tcW w:w="2754" w:type="dxa"/>
        </w:tcPr>
        <w:p w:rsidR="00AE2276" w:rsidRPr="00DF4253" w:rsidRDefault="00AE2276" w:rsidP="00D268BF">
          <w:pPr>
            <w:pStyle w:val="Footer"/>
            <w:jc w:val="center"/>
            <w:rPr>
              <w:sz w:val="16"/>
            </w:rPr>
          </w:pPr>
          <w:r w:rsidRPr="00DF4253">
            <w:rPr>
              <w:sz w:val="16"/>
            </w:rPr>
            <w:t>written:</w:t>
          </w:r>
          <w:r w:rsidR="00015358">
            <w:rPr>
              <w:sz w:val="16"/>
            </w:rPr>
            <w:t xml:space="preserve"> </w:t>
          </w:r>
        </w:p>
      </w:tc>
      <w:tc>
        <w:tcPr>
          <w:tcW w:w="2754" w:type="dxa"/>
        </w:tcPr>
        <w:p w:rsidR="00AE2276" w:rsidRPr="00DF4253" w:rsidRDefault="00015358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 xml:space="preserve">rev. </w:t>
          </w:r>
        </w:p>
      </w:tc>
      <w:tc>
        <w:tcPr>
          <w:tcW w:w="2754" w:type="dxa"/>
        </w:tcPr>
        <w:p w:rsidR="00AE2276" w:rsidRPr="00DF4253" w:rsidRDefault="00AE2276">
          <w:pPr>
            <w:pStyle w:val="Footer"/>
            <w:jc w:val="right"/>
            <w:rPr>
              <w:sz w:val="16"/>
            </w:rPr>
          </w:pPr>
          <w:r w:rsidRPr="00DF4253">
            <w:rPr>
              <w:sz w:val="16"/>
            </w:rPr>
            <w:t xml:space="preserve">Page </w:t>
          </w:r>
          <w:r w:rsidRPr="00DF4253">
            <w:rPr>
              <w:sz w:val="16"/>
            </w:rPr>
            <w:fldChar w:fldCharType="begin"/>
          </w:r>
          <w:r w:rsidRPr="00DF4253">
            <w:rPr>
              <w:sz w:val="16"/>
            </w:rPr>
            <w:instrText xml:space="preserve"> PAGE </w:instrText>
          </w:r>
          <w:r w:rsidRPr="00DF4253">
            <w:rPr>
              <w:sz w:val="16"/>
            </w:rPr>
            <w:fldChar w:fldCharType="separate"/>
          </w:r>
          <w:r w:rsidR="00774AC5">
            <w:rPr>
              <w:noProof/>
              <w:sz w:val="16"/>
            </w:rPr>
            <w:t>2</w:t>
          </w:r>
          <w:r w:rsidRPr="00DF4253">
            <w:rPr>
              <w:sz w:val="16"/>
            </w:rPr>
            <w:fldChar w:fldCharType="end"/>
          </w:r>
          <w:r w:rsidRPr="00DF4253">
            <w:rPr>
              <w:sz w:val="16"/>
            </w:rPr>
            <w:t xml:space="preserve"> of </w:t>
          </w:r>
          <w:r w:rsidRPr="00DF4253">
            <w:rPr>
              <w:sz w:val="16"/>
            </w:rPr>
            <w:fldChar w:fldCharType="begin"/>
          </w:r>
          <w:r w:rsidRPr="00DF4253">
            <w:rPr>
              <w:sz w:val="16"/>
            </w:rPr>
            <w:instrText xml:space="preserve"> NUMPAGES </w:instrText>
          </w:r>
          <w:r w:rsidRPr="00DF4253">
            <w:rPr>
              <w:sz w:val="16"/>
            </w:rPr>
            <w:fldChar w:fldCharType="separate"/>
          </w:r>
          <w:r w:rsidR="00774AC5">
            <w:rPr>
              <w:noProof/>
              <w:sz w:val="16"/>
            </w:rPr>
            <w:t>2</w:t>
          </w:r>
          <w:r w:rsidRPr="00DF4253">
            <w:rPr>
              <w:sz w:val="16"/>
            </w:rPr>
            <w:fldChar w:fldCharType="end"/>
          </w:r>
        </w:p>
      </w:tc>
    </w:tr>
  </w:tbl>
  <w:p w:rsidR="00AE2276" w:rsidRDefault="00AE227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402" w:rsidRDefault="00E36402">
      <w:r>
        <w:separator/>
      </w:r>
    </w:p>
  </w:footnote>
  <w:footnote w:type="continuationSeparator" w:id="0">
    <w:p w:rsidR="00E36402" w:rsidRDefault="00E36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9338F"/>
    <w:multiLevelType w:val="hybridMultilevel"/>
    <w:tmpl w:val="8EF61E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8B7164"/>
    <w:multiLevelType w:val="hybridMultilevel"/>
    <w:tmpl w:val="450E8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46319D"/>
    <w:multiLevelType w:val="hybridMultilevel"/>
    <w:tmpl w:val="C9544A0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5439DC"/>
    <w:multiLevelType w:val="hybridMultilevel"/>
    <w:tmpl w:val="18084F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3C2715"/>
    <w:multiLevelType w:val="hybridMultilevel"/>
    <w:tmpl w:val="D35858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4F7EA6"/>
    <w:multiLevelType w:val="hybridMultilevel"/>
    <w:tmpl w:val="6EFEA7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94F3E4F"/>
    <w:multiLevelType w:val="hybridMultilevel"/>
    <w:tmpl w:val="47C6D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DBC075E"/>
    <w:multiLevelType w:val="hybridMultilevel"/>
    <w:tmpl w:val="C0563B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0FF4101"/>
    <w:multiLevelType w:val="hybridMultilevel"/>
    <w:tmpl w:val="29925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4290EA6"/>
    <w:multiLevelType w:val="hybridMultilevel"/>
    <w:tmpl w:val="E226925E"/>
    <w:lvl w:ilvl="0" w:tplc="00D08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37583"/>
    <w:multiLevelType w:val="hybridMultilevel"/>
    <w:tmpl w:val="652226DE"/>
    <w:lvl w:ilvl="0" w:tplc="631A49A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253"/>
    <w:rsid w:val="00015358"/>
    <w:rsid w:val="00295FD5"/>
    <w:rsid w:val="00373D0D"/>
    <w:rsid w:val="004065F2"/>
    <w:rsid w:val="006923A2"/>
    <w:rsid w:val="00774AC5"/>
    <w:rsid w:val="007C1DFB"/>
    <w:rsid w:val="008222AE"/>
    <w:rsid w:val="00894CA7"/>
    <w:rsid w:val="00AE1F1F"/>
    <w:rsid w:val="00AE2276"/>
    <w:rsid w:val="00C24F74"/>
    <w:rsid w:val="00D268BF"/>
    <w:rsid w:val="00DA2C45"/>
    <w:rsid w:val="00DF4253"/>
    <w:rsid w:val="00E36402"/>
    <w:rsid w:val="00E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45A5ECD"/>
  <w15:chartTrackingRefBased/>
  <w15:docId w15:val="{BAB6267B-7A1E-4AE2-B4C9-236181F1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="Arial" w:hAnsi="Arial"/>
      <w:spacing w:val="-2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Univers" w:hAnsi="Univers"/>
      <w:spacing w:val="0"/>
    </w:rPr>
  </w:style>
  <w:style w:type="paragraph" w:customStyle="1" w:styleId="DefaultText">
    <w:name w:val="Default Text"/>
    <w:basedOn w:val="Normal"/>
    <w:rPr>
      <w:rFonts w:ascii="Times New Roman" w:hAnsi="Times New Roman"/>
      <w:color w:val="000000"/>
      <w:spacing w:val="0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94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di-cal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2338</CharactersWithSpaces>
  <SharedDoc>false</SharedDoc>
  <HLinks>
    <vt:vector size="6" baseType="variant">
      <vt:variant>
        <vt:i4>3145841</vt:i4>
      </vt:variant>
      <vt:variant>
        <vt:i4>0</vt:i4>
      </vt:variant>
      <vt:variant>
        <vt:i4>0</vt:i4>
      </vt:variant>
      <vt:variant>
        <vt:i4>5</vt:i4>
      </vt:variant>
      <vt:variant>
        <vt:lpwstr>http://www.medi-cal.ca.gov/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kklasser</dc:creator>
  <cp:keywords/>
  <dc:description/>
  <cp:lastModifiedBy>Gary Tsai</cp:lastModifiedBy>
  <cp:revision>2</cp:revision>
  <cp:lastPrinted>2008-10-16T16:31:00Z</cp:lastPrinted>
  <dcterms:created xsi:type="dcterms:W3CDTF">2017-11-15T03:34:00Z</dcterms:created>
  <dcterms:modified xsi:type="dcterms:W3CDTF">2017-11-15T03:34:00Z</dcterms:modified>
</cp:coreProperties>
</file>